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A1253" w:rsidRDefault="007B0438">
      <w:pPr>
        <w:pStyle w:val="Titl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Michele D. Guenther </w:t>
      </w:r>
    </w:p>
    <w:p w14:paraId="00000003" w14:textId="5658A53A" w:rsidR="001A1253" w:rsidRDefault="00A758FC">
      <w:pPr>
        <w:jc w:val="center"/>
      </w:pPr>
      <w:r>
        <w:t>747 Grand Central Drive</w:t>
      </w:r>
    </w:p>
    <w:p w14:paraId="21C78A26" w14:textId="1AF6ABE1" w:rsidR="00A758FC" w:rsidRDefault="00A758FC">
      <w:pPr>
        <w:jc w:val="center"/>
      </w:pPr>
      <w:r>
        <w:t>Hamilton, NJ 08619</w:t>
      </w:r>
    </w:p>
    <w:p w14:paraId="00000004" w14:textId="77777777" w:rsidR="001A1253" w:rsidRDefault="007B0438">
      <w:pPr>
        <w:jc w:val="center"/>
      </w:pPr>
      <w:bookmarkStart w:id="0" w:name="_gjdgxs" w:colFirst="0" w:colLast="0"/>
      <w:bookmarkEnd w:id="0"/>
      <w:r>
        <w:t xml:space="preserve">(609) 280-9334 </w:t>
      </w:r>
    </w:p>
    <w:bookmarkStart w:id="1" w:name="_30j0zll" w:colFirst="0" w:colLast="0"/>
    <w:bookmarkEnd w:id="1"/>
    <w:p w14:paraId="00000005" w14:textId="77777777" w:rsidR="001A1253" w:rsidRDefault="007B0438">
      <w:pPr>
        <w:jc w:val="center"/>
        <w:rPr>
          <w:sz w:val="24"/>
          <w:szCs w:val="24"/>
        </w:rPr>
      </w:pPr>
      <w:r>
        <w:fldChar w:fldCharType="begin"/>
      </w:r>
      <w:r>
        <w:instrText xml:space="preserve"> HYPERLINK "mailto:micheleguenther@gmail.com" \h </w:instrText>
      </w:r>
      <w:r>
        <w:fldChar w:fldCharType="separate"/>
      </w:r>
      <w:r>
        <w:rPr>
          <w:color w:val="0000FF"/>
          <w:u w:val="single"/>
        </w:rPr>
        <w:t>micheleguenther@gmail.com</w:t>
      </w:r>
      <w:r>
        <w:rPr>
          <w:color w:val="0000FF"/>
          <w:u w:val="single"/>
        </w:rPr>
        <w:fldChar w:fldCharType="end"/>
      </w:r>
    </w:p>
    <w:p w14:paraId="00000006" w14:textId="77777777" w:rsidR="001A1253" w:rsidRDefault="007B0438">
      <w:pPr>
        <w:pBdr>
          <w:bottom w:val="single" w:sz="12" w:space="1" w:color="000000"/>
        </w:pBdr>
        <w:tabs>
          <w:tab w:val="left" w:pos="117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00000007" w14:textId="77777777" w:rsidR="001A1253" w:rsidRDefault="001A1253">
      <w:pPr>
        <w:tabs>
          <w:tab w:val="left" w:pos="1170"/>
        </w:tabs>
        <w:jc w:val="both"/>
      </w:pPr>
    </w:p>
    <w:p w14:paraId="0000000E" w14:textId="77777777" w:rsidR="001A1253" w:rsidRDefault="001A1253">
      <w:pPr>
        <w:tabs>
          <w:tab w:val="left" w:pos="1170"/>
        </w:tabs>
        <w:ind w:left="360"/>
        <w:jc w:val="both"/>
      </w:pPr>
    </w:p>
    <w:p w14:paraId="0000000F" w14:textId="77777777" w:rsidR="001A1253" w:rsidRDefault="007B0438">
      <w:pPr>
        <w:tabs>
          <w:tab w:val="left" w:pos="1170"/>
        </w:tabs>
        <w:jc w:val="both"/>
        <w:rPr>
          <w:b/>
          <w:i/>
        </w:rPr>
      </w:pPr>
      <w:r>
        <w:rPr>
          <w:b/>
          <w:i/>
        </w:rPr>
        <w:t>HR Expertise:</w:t>
      </w:r>
    </w:p>
    <w:p w14:paraId="00000010" w14:textId="1B20B739" w:rsidR="001A1253" w:rsidRDefault="007B0438">
      <w:pPr>
        <w:tabs>
          <w:tab w:val="left" w:pos="1170"/>
        </w:tabs>
        <w:jc w:val="both"/>
        <w:rPr>
          <w:b/>
        </w:rPr>
      </w:pPr>
      <w:r>
        <w:rPr>
          <w:b/>
        </w:rPr>
        <w:t xml:space="preserve">Recruiting, Succession Planning, </w:t>
      </w:r>
      <w:r w:rsidR="00AA5B1F">
        <w:rPr>
          <w:b/>
        </w:rPr>
        <w:t xml:space="preserve">Investigations, Employee Relations, Employment Law, </w:t>
      </w:r>
      <w:r>
        <w:rPr>
          <w:b/>
        </w:rPr>
        <w:t>Bonuses, Yearly Increases,  New Hires, Onboardings, Reprimands, Performance Improvement Plans, Terminations, SOP’s, Benefits, Leave, and Payroll.</w:t>
      </w:r>
    </w:p>
    <w:p w14:paraId="00000013" w14:textId="77777777" w:rsidR="001A1253" w:rsidRDefault="007B0438">
      <w:pPr>
        <w:tabs>
          <w:tab w:val="left" w:pos="1170"/>
        </w:tabs>
        <w:ind w:firstLine="1440"/>
        <w:jc w:val="both"/>
      </w:pPr>
      <w:r>
        <w:tab/>
      </w:r>
      <w:r>
        <w:tab/>
      </w:r>
    </w:p>
    <w:p w14:paraId="00000014" w14:textId="77777777" w:rsidR="001A1253" w:rsidRDefault="007B0438">
      <w:pPr>
        <w:tabs>
          <w:tab w:val="left" w:pos="1170"/>
        </w:tabs>
        <w:jc w:val="both"/>
      </w:pPr>
      <w:r>
        <w:rPr>
          <w:b/>
        </w:rPr>
        <w:t xml:space="preserve">PROFESSIONAL </w:t>
      </w:r>
      <w:r>
        <w:rPr>
          <w:b/>
        </w:rPr>
        <w:tab/>
      </w:r>
      <w:r>
        <w:rPr>
          <w:b/>
        </w:rPr>
        <w:tab/>
      </w:r>
    </w:p>
    <w:p w14:paraId="00000015" w14:textId="77777777" w:rsidR="001A1253" w:rsidRDefault="007B0438">
      <w:pPr>
        <w:tabs>
          <w:tab w:val="left" w:pos="1170"/>
        </w:tabs>
        <w:jc w:val="both"/>
      </w:pPr>
      <w:r>
        <w:rPr>
          <w:b/>
        </w:rPr>
        <w:t>EXPERIENCE:</w:t>
      </w:r>
      <w:r>
        <w:tab/>
      </w:r>
    </w:p>
    <w:p w14:paraId="00000016" w14:textId="77777777" w:rsidR="001A1253" w:rsidRDefault="001A1253">
      <w:pPr>
        <w:tabs>
          <w:tab w:val="left" w:pos="1170"/>
        </w:tabs>
        <w:jc w:val="both"/>
      </w:pPr>
    </w:p>
    <w:p w14:paraId="00000017" w14:textId="01B6B1F7" w:rsidR="001A1253" w:rsidRDefault="007B0438">
      <w:pPr>
        <w:tabs>
          <w:tab w:val="left" w:pos="1170"/>
        </w:tabs>
        <w:jc w:val="both"/>
        <w:rPr>
          <w:b/>
        </w:rPr>
      </w:pPr>
      <w:r>
        <w:t xml:space="preserve">2019 </w:t>
      </w:r>
      <w:r w:rsidR="00C26AEF">
        <w:t>–</w:t>
      </w:r>
      <w:r>
        <w:t xml:space="preserve"> </w:t>
      </w:r>
      <w:r w:rsidR="00C26AEF">
        <w:t xml:space="preserve">Present:   </w:t>
      </w:r>
      <w:r w:rsidR="00C26AEF" w:rsidRPr="00C26AEF">
        <w:rPr>
          <w:b/>
          <w:bCs/>
        </w:rPr>
        <w:tab/>
        <w:t xml:space="preserve">Modern Equipment Co. Inc. </w:t>
      </w:r>
      <w:r w:rsidR="00C26AEF" w:rsidRPr="00CE46CC">
        <w:rPr>
          <w:sz w:val="16"/>
          <w:szCs w:val="16"/>
        </w:rPr>
        <w:t>(Manufacturing)</w:t>
      </w:r>
    </w:p>
    <w:p w14:paraId="16E28D3A" w14:textId="1144B931" w:rsidR="00C26AEF" w:rsidRPr="00CE46CC" w:rsidRDefault="007B0438">
      <w:pPr>
        <w:tabs>
          <w:tab w:val="left" w:pos="1170"/>
        </w:tabs>
        <w:jc w:val="both"/>
        <w:rPr>
          <w:bCs/>
          <w:sz w:val="16"/>
          <w:szCs w:val="16"/>
        </w:rPr>
      </w:pPr>
      <w:r>
        <w:rPr>
          <w:b/>
        </w:rPr>
        <w:tab/>
      </w:r>
      <w:r w:rsidR="00C26AEF">
        <w:rPr>
          <w:b/>
        </w:rPr>
        <w:t xml:space="preserve">    </w:t>
      </w:r>
      <w:r w:rsidR="00C26AEF">
        <w:rPr>
          <w:b/>
        </w:rPr>
        <w:tab/>
      </w:r>
      <w:r w:rsidR="00C26AEF">
        <w:t>G</w:t>
      </w:r>
      <w:r w:rsidR="00C26AEF">
        <w:rPr>
          <w:b/>
        </w:rPr>
        <w:t xml:space="preserve">enesis Biotechnology Group </w:t>
      </w:r>
      <w:r w:rsidR="00C26AEF" w:rsidRPr="00CE46CC">
        <w:rPr>
          <w:bCs/>
          <w:sz w:val="16"/>
          <w:szCs w:val="16"/>
        </w:rPr>
        <w:t>(GBG is the holding company for numerous, diversified companies:</w:t>
      </w:r>
    </w:p>
    <w:p w14:paraId="148144ED" w14:textId="54C78194" w:rsidR="00C26AEF" w:rsidRPr="00CE46CC" w:rsidRDefault="00C26AEF" w:rsidP="00C26AEF">
      <w:pPr>
        <w:tabs>
          <w:tab w:val="left" w:pos="1170"/>
        </w:tabs>
        <w:ind w:left="1170"/>
        <w:jc w:val="both"/>
        <w:rPr>
          <w:bCs/>
        </w:rPr>
      </w:pPr>
      <w:r w:rsidRPr="00CE46CC">
        <w:rPr>
          <w:bCs/>
          <w:sz w:val="16"/>
          <w:szCs w:val="16"/>
        </w:rPr>
        <w:tab/>
        <w:t>Manufacturing, Hospitality, Research &amp; Development, Diagnostic laboratories, Cancer Research,</w:t>
      </w:r>
      <w:r w:rsidR="004301AD">
        <w:rPr>
          <w:bCs/>
          <w:sz w:val="16"/>
          <w:szCs w:val="16"/>
        </w:rPr>
        <w:t xml:space="preserve"> Commercial Real Estate</w:t>
      </w:r>
      <w:r w:rsidR="00CE46CC" w:rsidRPr="00CE46CC">
        <w:rPr>
          <w:bCs/>
        </w:rPr>
        <w:t>)</w:t>
      </w:r>
    </w:p>
    <w:p w14:paraId="00000018" w14:textId="0DC11E20" w:rsidR="001A1253" w:rsidRPr="00CE46CC" w:rsidRDefault="00C26AEF">
      <w:pPr>
        <w:tabs>
          <w:tab w:val="left" w:pos="1170"/>
        </w:tabs>
        <w:jc w:val="both"/>
        <w:rPr>
          <w:b/>
          <w:i/>
          <w:sz w:val="22"/>
          <w:szCs w:val="22"/>
        </w:rPr>
      </w:pPr>
      <w:r>
        <w:rPr>
          <w:b/>
          <w:i/>
        </w:rPr>
        <w:tab/>
      </w:r>
      <w:r>
        <w:rPr>
          <w:b/>
          <w:i/>
        </w:rPr>
        <w:tab/>
      </w:r>
      <w:r w:rsidR="007B0438" w:rsidRPr="00CE46CC">
        <w:rPr>
          <w:b/>
          <w:i/>
          <w:sz w:val="22"/>
          <w:szCs w:val="22"/>
        </w:rPr>
        <w:t>Human Resource Manager</w:t>
      </w:r>
    </w:p>
    <w:p w14:paraId="00000019" w14:textId="77777777" w:rsidR="001A1253" w:rsidRDefault="001A1253">
      <w:pPr>
        <w:tabs>
          <w:tab w:val="left" w:pos="1170"/>
        </w:tabs>
        <w:jc w:val="both"/>
      </w:pPr>
    </w:p>
    <w:p w14:paraId="0000001A" w14:textId="77777777" w:rsidR="001A1253" w:rsidRDefault="007B0438">
      <w:pPr>
        <w:tabs>
          <w:tab w:val="left" w:pos="1170"/>
        </w:tabs>
        <w:jc w:val="both"/>
        <w:rPr>
          <w:i/>
          <w:highlight w:val="white"/>
        </w:rPr>
      </w:pPr>
      <w:r>
        <w:rPr>
          <w:i/>
          <w:highlight w:val="white"/>
        </w:rPr>
        <w:t>Managerial Responsibilities:</w:t>
      </w:r>
    </w:p>
    <w:p w14:paraId="0000001B" w14:textId="77777777" w:rsidR="001A1253" w:rsidRDefault="007B0438">
      <w:pPr>
        <w:tabs>
          <w:tab w:val="left" w:pos="534"/>
        </w:tabs>
        <w:rPr>
          <w:highlight w:val="white"/>
        </w:rPr>
      </w:pPr>
      <w:r>
        <w:rPr>
          <w:highlight w:val="white"/>
        </w:rPr>
        <w:t>•        Provide general supervision of the HR team to include time management, real-time feedback, coaching &amp; counseling.</w:t>
      </w:r>
    </w:p>
    <w:p w14:paraId="0000001C" w14:textId="4DDBCAE4" w:rsidR="001A1253" w:rsidRDefault="007B0438">
      <w:pPr>
        <w:tabs>
          <w:tab w:val="left" w:pos="624"/>
        </w:tabs>
        <w:jc w:val="both"/>
        <w:rPr>
          <w:highlight w:val="white"/>
        </w:rPr>
      </w:pPr>
      <w:r>
        <w:rPr>
          <w:highlight w:val="white"/>
        </w:rPr>
        <w:t xml:space="preserve">•        Supervise and coordinate the work activities of HR team by handling questions, </w:t>
      </w:r>
      <w:r w:rsidR="00D07C46">
        <w:rPr>
          <w:highlight w:val="white"/>
        </w:rPr>
        <w:t>interpreting,</w:t>
      </w:r>
      <w:r>
        <w:rPr>
          <w:highlight w:val="white"/>
        </w:rPr>
        <w:t xml:space="preserve"> and enforcing policies and</w:t>
      </w:r>
    </w:p>
    <w:p w14:paraId="0000001D" w14:textId="36E0FA68" w:rsidR="001A1253" w:rsidRDefault="007B0438" w:rsidP="00E95B9E">
      <w:pPr>
        <w:tabs>
          <w:tab w:val="left" w:pos="450"/>
          <w:tab w:val="left" w:pos="540"/>
        </w:tabs>
        <w:jc w:val="both"/>
        <w:rPr>
          <w:highlight w:val="white"/>
        </w:rPr>
      </w:pPr>
      <w:r>
        <w:rPr>
          <w:highlight w:val="white"/>
        </w:rPr>
        <w:tab/>
      </w:r>
      <w:r w:rsidR="00E95B9E">
        <w:rPr>
          <w:highlight w:val="white"/>
        </w:rPr>
        <w:t xml:space="preserve"> </w:t>
      </w:r>
      <w:r>
        <w:rPr>
          <w:highlight w:val="white"/>
        </w:rPr>
        <w:t xml:space="preserve">helping resolve work-related problems. </w:t>
      </w:r>
    </w:p>
    <w:p w14:paraId="0000001E" w14:textId="77777777" w:rsidR="001A1253" w:rsidRDefault="007B0438">
      <w:pPr>
        <w:tabs>
          <w:tab w:val="left" w:pos="624"/>
        </w:tabs>
        <w:jc w:val="both"/>
        <w:rPr>
          <w:highlight w:val="white"/>
        </w:rPr>
      </w:pPr>
      <w:r>
        <w:rPr>
          <w:highlight w:val="white"/>
        </w:rPr>
        <w:t>•         Partner with Department Managers and arbitrate concerns and difficult interactions between employees.</w:t>
      </w:r>
    </w:p>
    <w:p w14:paraId="0000001F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Facilitate New Hire Orientation, Leadership Academy, and various other trainings.</w:t>
      </w:r>
    </w:p>
    <w:p w14:paraId="00000020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Provide ongoing departmental training for HR Representatives/Specialists/Recruitment Team.</w:t>
      </w:r>
    </w:p>
    <w:p w14:paraId="00000021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Manage escalated employee relations issues.</w:t>
      </w:r>
    </w:p>
    <w:p w14:paraId="6F83F7B2" w14:textId="77777777" w:rsidR="00E95B9E" w:rsidRDefault="007B0438" w:rsidP="00E95B9E">
      <w:pPr>
        <w:tabs>
          <w:tab w:val="left" w:pos="630"/>
        </w:tabs>
        <w:jc w:val="both"/>
        <w:rPr>
          <w:highlight w:val="white"/>
        </w:rPr>
      </w:pPr>
      <w:r>
        <w:rPr>
          <w:highlight w:val="white"/>
        </w:rPr>
        <w:t xml:space="preserve">•         </w:t>
      </w:r>
      <w:r w:rsidR="00E95B9E">
        <w:rPr>
          <w:highlight w:val="white"/>
        </w:rPr>
        <w:t xml:space="preserve">Co-wrote and continue to update the </w:t>
      </w:r>
      <w:r>
        <w:rPr>
          <w:highlight w:val="white"/>
        </w:rPr>
        <w:t xml:space="preserve"> employee handbook on an ongoing basis; draft and update departmental SOP’s, as</w:t>
      </w:r>
    </w:p>
    <w:p w14:paraId="00000022" w14:textId="1F3A56DE" w:rsidR="001A1253" w:rsidRDefault="00E95B9E" w:rsidP="00E95B9E">
      <w:pPr>
        <w:tabs>
          <w:tab w:val="left" w:pos="540"/>
        </w:tabs>
        <w:jc w:val="both"/>
        <w:rPr>
          <w:highlight w:val="white"/>
        </w:rPr>
      </w:pPr>
      <w:r>
        <w:rPr>
          <w:highlight w:val="white"/>
        </w:rPr>
        <w:tab/>
      </w:r>
      <w:r w:rsidR="007B0438">
        <w:rPr>
          <w:highlight w:val="white"/>
        </w:rPr>
        <w:t xml:space="preserve"> </w:t>
      </w:r>
      <w:r>
        <w:rPr>
          <w:highlight w:val="white"/>
        </w:rPr>
        <w:t>n</w:t>
      </w:r>
      <w:r w:rsidR="007B0438">
        <w:rPr>
          <w:highlight w:val="white"/>
        </w:rPr>
        <w:t>eeded.</w:t>
      </w:r>
    </w:p>
    <w:p w14:paraId="00000023" w14:textId="77777777" w:rsidR="001A1253" w:rsidRDefault="007B0438">
      <w:pPr>
        <w:tabs>
          <w:tab w:val="left" w:pos="534"/>
        </w:tabs>
        <w:jc w:val="both"/>
        <w:rPr>
          <w:highlight w:val="white"/>
        </w:rPr>
      </w:pPr>
      <w:r>
        <w:rPr>
          <w:highlight w:val="white"/>
        </w:rPr>
        <w:t>•         Coordinate and provide guidance on coaching &amp; counseling sessions and deliver progressive discipline to employees.</w:t>
      </w:r>
    </w:p>
    <w:p w14:paraId="00000024" w14:textId="77777777" w:rsidR="001A1253" w:rsidRDefault="007B0438">
      <w:pPr>
        <w:tabs>
          <w:tab w:val="left" w:pos="534"/>
        </w:tabs>
        <w:jc w:val="both"/>
        <w:rPr>
          <w:highlight w:val="white"/>
        </w:rPr>
      </w:pPr>
      <w:r>
        <w:rPr>
          <w:highlight w:val="white"/>
        </w:rPr>
        <w:t xml:space="preserve">•        Manage training </w:t>
      </w:r>
      <w:proofErr w:type="gramStart"/>
      <w:r>
        <w:rPr>
          <w:highlight w:val="white"/>
        </w:rPr>
        <w:t>program</w:t>
      </w:r>
      <w:proofErr w:type="gramEnd"/>
      <w:r>
        <w:rPr>
          <w:highlight w:val="white"/>
        </w:rPr>
        <w:t xml:space="preserve"> internally; conduct and assist with creating new training programs. Create training initiatives </w:t>
      </w:r>
      <w:r>
        <w:rPr>
          <w:highlight w:val="white"/>
        </w:rPr>
        <w:tab/>
        <w:t>for employees.</w:t>
      </w:r>
    </w:p>
    <w:p w14:paraId="00000025" w14:textId="6604CA8A" w:rsidR="001A1253" w:rsidRDefault="007B0438">
      <w:pPr>
        <w:rPr>
          <w:highlight w:val="white"/>
        </w:rPr>
      </w:pPr>
      <w:r>
        <w:rPr>
          <w:highlight w:val="white"/>
        </w:rPr>
        <w:t xml:space="preserve">•          </w:t>
      </w:r>
      <w:r w:rsidR="00E95B9E">
        <w:rPr>
          <w:highlight w:val="white"/>
        </w:rPr>
        <w:t>Manage and oversee the</w:t>
      </w:r>
      <w:r>
        <w:rPr>
          <w:highlight w:val="white"/>
        </w:rPr>
        <w:t xml:space="preserve"> Recruitment </w:t>
      </w:r>
      <w:r w:rsidR="00E95B9E">
        <w:rPr>
          <w:highlight w:val="white"/>
        </w:rPr>
        <w:t>team</w:t>
      </w:r>
      <w:r>
        <w:rPr>
          <w:highlight w:val="white"/>
        </w:rPr>
        <w:t xml:space="preserve"> to ensure the timely filling of all open positions and assist in strategizing for</w:t>
      </w:r>
    </w:p>
    <w:p w14:paraId="00000026" w14:textId="77777777" w:rsidR="001A1253" w:rsidRDefault="007B0438">
      <w:pPr>
        <w:rPr>
          <w:highlight w:val="white"/>
        </w:rPr>
      </w:pPr>
      <w:r>
        <w:rPr>
          <w:highlight w:val="white"/>
        </w:rPr>
        <w:t xml:space="preserve">            hard-to-fill positions. </w:t>
      </w:r>
    </w:p>
    <w:p w14:paraId="00000027" w14:textId="3A2375C6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Ensure accuracy of personnel data in ADP.</w:t>
      </w:r>
    </w:p>
    <w:p w14:paraId="7D69F48F" w14:textId="7D163F69" w:rsidR="00C26AEF" w:rsidRPr="00C26AEF" w:rsidRDefault="00C26AEF" w:rsidP="00C26AEF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Responsible for full cycle payroll (</w:t>
      </w:r>
      <w:r>
        <w:rPr>
          <w:color w:val="000000"/>
          <w:highlight w:val="white"/>
        </w:rPr>
        <w:t>Submit Federal, FICA, Social Security, Unemployment, State taxes.)</w:t>
      </w:r>
    </w:p>
    <w:p w14:paraId="00000028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Assist with planning and coordination of employee events.</w:t>
      </w:r>
    </w:p>
    <w:p w14:paraId="00000029" w14:textId="4B03B379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 xml:space="preserve">•         Supervise maintenance and creation of electronic personnel files, using </w:t>
      </w:r>
      <w:r w:rsidR="00E95B9E">
        <w:rPr>
          <w:highlight w:val="white"/>
        </w:rPr>
        <w:t xml:space="preserve">ADP and </w:t>
      </w:r>
      <w:proofErr w:type="spellStart"/>
      <w:r>
        <w:rPr>
          <w:highlight w:val="white"/>
        </w:rPr>
        <w:t>DynaFile</w:t>
      </w:r>
      <w:proofErr w:type="spellEnd"/>
      <w:r>
        <w:rPr>
          <w:highlight w:val="white"/>
        </w:rPr>
        <w:t>.</w:t>
      </w:r>
    </w:p>
    <w:p w14:paraId="0000002A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Manage maintenance and creation of company-wide job descriptions.</w:t>
      </w:r>
    </w:p>
    <w:p w14:paraId="0000002B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Conduct weekly and monthly reporting and audits in ADP system.</w:t>
      </w:r>
    </w:p>
    <w:p w14:paraId="0000002C" w14:textId="0DFD490B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 xml:space="preserve">•         Assist HR Director in completing HR due diligence for acquisitions. </w:t>
      </w:r>
    </w:p>
    <w:p w14:paraId="0000002D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Review all background check and MVR inquiries.</w:t>
      </w:r>
    </w:p>
    <w:p w14:paraId="0000002E" w14:textId="48E7E225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Assist with special projects.</w:t>
      </w:r>
    </w:p>
    <w:p w14:paraId="0000002F" w14:textId="77777777" w:rsidR="001A1253" w:rsidRDefault="007B0438">
      <w:pPr>
        <w:tabs>
          <w:tab w:val="left" w:pos="1170"/>
        </w:tabs>
        <w:jc w:val="both"/>
        <w:rPr>
          <w:highlight w:val="white"/>
        </w:rPr>
      </w:pPr>
      <w:r>
        <w:rPr>
          <w:highlight w:val="white"/>
        </w:rPr>
        <w:t>•         Maintain a high level of confidentiality at all times.</w:t>
      </w:r>
    </w:p>
    <w:p w14:paraId="00000031" w14:textId="77777777" w:rsidR="001A1253" w:rsidRDefault="001A1253">
      <w:pPr>
        <w:tabs>
          <w:tab w:val="left" w:pos="1170"/>
        </w:tabs>
        <w:jc w:val="both"/>
        <w:rPr>
          <w:i/>
        </w:rPr>
      </w:pPr>
    </w:p>
    <w:p w14:paraId="00000032" w14:textId="0751E8D9" w:rsidR="001A1253" w:rsidRDefault="004F08CF">
      <w:pPr>
        <w:tabs>
          <w:tab w:val="left" w:pos="1170"/>
        </w:tabs>
        <w:jc w:val="both"/>
        <w:rPr>
          <w:i/>
        </w:rPr>
      </w:pPr>
      <w:r>
        <w:rPr>
          <w:i/>
        </w:rPr>
        <w:t>Additional daily HR Functions</w:t>
      </w:r>
      <w:r w:rsidR="007B0438">
        <w:rPr>
          <w:i/>
        </w:rPr>
        <w:t>:</w:t>
      </w:r>
    </w:p>
    <w:p w14:paraId="00000033" w14:textId="3609DD43" w:rsidR="001A1253" w:rsidRDefault="007B0438">
      <w:pPr>
        <w:tabs>
          <w:tab w:val="left" w:pos="1170"/>
        </w:tabs>
        <w:jc w:val="both"/>
      </w:pPr>
      <w:r>
        <w:t>Recruiting, Succession Planning, Bonuses, Yearly Increases,  New Hires, Onboardings, Reprimands, Performance Improvement Plans, Terminations, SOP’s, Benefits, Leave, Payroll</w:t>
      </w:r>
      <w:r w:rsidR="004301AD">
        <w:t xml:space="preserve">, </w:t>
      </w:r>
      <w:proofErr w:type="gramStart"/>
      <w:r w:rsidR="004301AD">
        <w:t>Time</w:t>
      </w:r>
      <w:proofErr w:type="gramEnd"/>
      <w:r w:rsidR="004301AD">
        <w:t xml:space="preserve"> and Attendance, HRIS, Employee Relations, </w:t>
      </w:r>
      <w:r>
        <w:t>.</w:t>
      </w:r>
    </w:p>
    <w:p w14:paraId="00000034" w14:textId="5B2214DF" w:rsidR="001A1253" w:rsidRDefault="001A1253">
      <w:pPr>
        <w:tabs>
          <w:tab w:val="left" w:pos="1170"/>
        </w:tabs>
        <w:jc w:val="both"/>
      </w:pPr>
    </w:p>
    <w:p w14:paraId="00000035" w14:textId="77777777" w:rsidR="001A1253" w:rsidRDefault="001A1253">
      <w:pPr>
        <w:tabs>
          <w:tab w:val="left" w:pos="1170"/>
        </w:tabs>
        <w:jc w:val="both"/>
      </w:pPr>
    </w:p>
    <w:p w14:paraId="00000036" w14:textId="3F2F6FF0" w:rsidR="001A1253" w:rsidRDefault="007B0438">
      <w:pPr>
        <w:tabs>
          <w:tab w:val="left" w:pos="1170"/>
        </w:tabs>
        <w:jc w:val="both"/>
      </w:pPr>
      <w:r>
        <w:t>20</w:t>
      </w:r>
      <w:r w:rsidR="004301AD">
        <w:t>09</w:t>
      </w:r>
      <w:r>
        <w:t xml:space="preserve"> -  2019</w:t>
      </w:r>
      <w:r>
        <w:tab/>
        <w:t xml:space="preserve">      </w:t>
      </w:r>
      <w:r>
        <w:rPr>
          <w:b/>
        </w:rPr>
        <w:t>NEW HANOVER TOWNSHIP SCHOOL</w:t>
      </w:r>
      <w:r>
        <w:t>, Wrightstown, NJ</w:t>
      </w:r>
    </w:p>
    <w:p w14:paraId="00000037" w14:textId="77777777" w:rsidR="001A1253" w:rsidRDefault="007B0438">
      <w:pPr>
        <w:tabs>
          <w:tab w:val="left" w:pos="1170"/>
        </w:tabs>
        <w:jc w:val="both"/>
      </w:pPr>
      <w:r>
        <w:tab/>
      </w:r>
      <w:r>
        <w:tab/>
      </w:r>
      <w:r>
        <w:rPr>
          <w:b/>
          <w:i/>
        </w:rPr>
        <w:t>Payroll, Human Resources, Assistant Business Administrator</w:t>
      </w:r>
    </w:p>
    <w:p w14:paraId="00000038" w14:textId="77777777" w:rsidR="001A1253" w:rsidRDefault="007B0438" w:rsidP="006849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spacing w:before="206"/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Handle all facets of payroll through to the processing multi state of taxes. </w:t>
      </w:r>
    </w:p>
    <w:p w14:paraId="00000039" w14:textId="77777777" w:rsidR="001A1253" w:rsidRDefault="007B0438" w:rsidP="006849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>Responsible for processing and payment of monthly, quarterly, year-end taxes.</w:t>
      </w:r>
    </w:p>
    <w:p w14:paraId="0000003A" w14:textId="77777777" w:rsidR="001A1253" w:rsidRDefault="007B0438" w:rsidP="006849FB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Update and maintain all payroll changes and tax records.   </w:t>
      </w:r>
    </w:p>
    <w:p w14:paraId="0000003B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-24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Submit Federal, FICA, Social Security, Unemployment, State taxes, Pensions TPAF/PERS/DCRP) </w:t>
      </w:r>
    </w:p>
    <w:p w14:paraId="0000003C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>Complete IROC each Quarter prior to due date.</w:t>
      </w:r>
    </w:p>
    <w:p w14:paraId="0000003D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66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Maintain all new hires, substitutes, staff records, including reviews. </w:t>
      </w:r>
    </w:p>
    <w:p w14:paraId="0000003E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>Provide new hires with necessary payroll/benefits paperwork.</w:t>
      </w:r>
    </w:p>
    <w:p w14:paraId="0000003F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lastRenderedPageBreak/>
        <w:t>Employee Benefits coordinator.</w:t>
      </w:r>
    </w:p>
    <w:p w14:paraId="00000040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>Maintenance of employee files.</w:t>
      </w:r>
    </w:p>
    <w:p w14:paraId="00000041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1022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Create, </w:t>
      </w:r>
      <w:proofErr w:type="gramStart"/>
      <w:r>
        <w:rPr>
          <w:color w:val="000000"/>
          <w:highlight w:val="white"/>
        </w:rPr>
        <w:t>distribute</w:t>
      </w:r>
      <w:proofErr w:type="gramEnd"/>
      <w:r>
        <w:rPr>
          <w:color w:val="000000"/>
          <w:highlight w:val="white"/>
        </w:rPr>
        <w:t xml:space="preserve"> and file employee contracts.</w:t>
      </w:r>
    </w:p>
    <w:p w14:paraId="00000042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66" w:firstLine="0"/>
        <w:rPr>
          <w:color w:val="000000"/>
          <w:highlight w:val="white"/>
        </w:rPr>
      </w:pPr>
      <w:r>
        <w:rPr>
          <w:color w:val="000000"/>
          <w:highlight w:val="white"/>
        </w:rPr>
        <w:t xml:space="preserve">Maintain the Board of Education web page. </w:t>
      </w:r>
    </w:p>
    <w:p w14:paraId="00000043" w14:textId="77777777" w:rsidR="001A1253" w:rsidRDefault="007B0438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800"/>
        </w:tabs>
        <w:ind w:left="1440" w:right="66" w:firstLine="0"/>
        <w:rPr>
          <w:color w:val="000000"/>
          <w:highlight w:val="white"/>
        </w:rPr>
      </w:pPr>
      <w:r>
        <w:rPr>
          <w:color w:val="000000"/>
          <w:highlight w:val="white"/>
        </w:rPr>
        <w:t>Responsible for creating and maintaining the Board agenda.</w:t>
      </w:r>
    </w:p>
    <w:p w14:paraId="00000044" w14:textId="77777777" w:rsidR="001A1253" w:rsidRDefault="007B0438">
      <w:pPr>
        <w:tabs>
          <w:tab w:val="left" w:pos="1170"/>
        </w:tabs>
        <w:jc w:val="both"/>
      </w:pPr>
      <w:r>
        <w:rPr>
          <w:i/>
        </w:rPr>
        <w:tab/>
      </w:r>
      <w:r>
        <w:rPr>
          <w:i/>
        </w:rPr>
        <w:tab/>
      </w:r>
      <w:r>
        <w:rPr>
          <w:b/>
          <w:i/>
        </w:rPr>
        <w:t>Child Study Team Secretary</w:t>
      </w:r>
    </w:p>
    <w:p w14:paraId="00000045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>Responsible for all integration of software.</w:t>
      </w:r>
    </w:p>
    <w:p w14:paraId="00000046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>Implementation of educational systems.</w:t>
      </w:r>
    </w:p>
    <w:p w14:paraId="00000047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 xml:space="preserve">Reporting of all </w:t>
      </w:r>
      <w:proofErr w:type="spellStart"/>
      <w:r>
        <w:t>NJSmart</w:t>
      </w:r>
      <w:proofErr w:type="spellEnd"/>
      <w:r>
        <w:t xml:space="preserve"> and state filings.</w:t>
      </w:r>
    </w:p>
    <w:p w14:paraId="00000048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>Responsible for all facets of the Special Education Program.</w:t>
      </w:r>
    </w:p>
    <w:p w14:paraId="00000049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 xml:space="preserve">Create </w:t>
      </w:r>
      <w:proofErr w:type="gramStart"/>
      <w:r>
        <w:t>data bases</w:t>
      </w:r>
      <w:proofErr w:type="gramEnd"/>
      <w:r>
        <w:t xml:space="preserve"> and spreadsheets.</w:t>
      </w:r>
    </w:p>
    <w:p w14:paraId="0000004A" w14:textId="77777777" w:rsidR="001A1253" w:rsidRDefault="007B0438">
      <w:pPr>
        <w:numPr>
          <w:ilvl w:val="0"/>
          <w:numId w:val="3"/>
        </w:numPr>
        <w:tabs>
          <w:tab w:val="left" w:pos="1440"/>
          <w:tab w:val="left" w:pos="1800"/>
        </w:tabs>
        <w:ind w:left="1440" w:firstLine="0"/>
        <w:jc w:val="both"/>
      </w:pPr>
      <w:r>
        <w:t>Assist with reporting financials to the state.</w:t>
      </w:r>
    </w:p>
    <w:p w14:paraId="0000004E" w14:textId="04C2F265" w:rsidR="001A1253" w:rsidRDefault="007B0438" w:rsidP="004301AD">
      <w:pPr>
        <w:tabs>
          <w:tab w:val="left" w:pos="1170"/>
        </w:tabs>
        <w:jc w:val="both"/>
      </w:pPr>
      <w:r>
        <w:tab/>
      </w:r>
    </w:p>
    <w:p w14:paraId="0000004F" w14:textId="77777777" w:rsidR="001A1253" w:rsidRDefault="001A1253">
      <w:pPr>
        <w:tabs>
          <w:tab w:val="left" w:pos="1170"/>
        </w:tabs>
        <w:jc w:val="both"/>
      </w:pPr>
    </w:p>
    <w:p w14:paraId="00000050" w14:textId="77777777" w:rsidR="001A1253" w:rsidRDefault="007B0438">
      <w:pPr>
        <w:tabs>
          <w:tab w:val="left" w:pos="1170"/>
        </w:tabs>
        <w:jc w:val="both"/>
      </w:pPr>
      <w:r>
        <w:t>2003 – 2009</w:t>
      </w:r>
      <w:r>
        <w:tab/>
        <w:t xml:space="preserve">     </w:t>
      </w:r>
      <w:r>
        <w:rPr>
          <w:b/>
          <w:i/>
        </w:rPr>
        <w:t>RELEVANTE</w:t>
      </w:r>
      <w:r>
        <w:t>, Horsham, P.A.</w:t>
      </w:r>
    </w:p>
    <w:p w14:paraId="00000051" w14:textId="77777777" w:rsidR="001A1253" w:rsidRDefault="007B0438">
      <w:pPr>
        <w:tabs>
          <w:tab w:val="left" w:pos="1170"/>
        </w:tabs>
        <w:jc w:val="both"/>
      </w:pPr>
      <w:r>
        <w:tab/>
      </w:r>
      <w:r>
        <w:tab/>
      </w:r>
      <w:r>
        <w:rPr>
          <w:b/>
          <w:i/>
        </w:rPr>
        <w:t xml:space="preserve">Executive Recruiter, </w:t>
      </w:r>
      <w:proofErr w:type="gramStart"/>
      <w:r>
        <w:rPr>
          <w:b/>
          <w:i/>
        </w:rPr>
        <w:t>HR</w:t>
      </w:r>
      <w:proofErr w:type="gramEnd"/>
      <w:r>
        <w:rPr>
          <w:b/>
          <w:i/>
        </w:rPr>
        <w:t xml:space="preserve"> and Trainer</w:t>
      </w:r>
    </w:p>
    <w:p w14:paraId="00000052" w14:textId="77777777" w:rsidR="001A1253" w:rsidRDefault="007B0438">
      <w:pPr>
        <w:numPr>
          <w:ilvl w:val="0"/>
          <w:numId w:val="21"/>
        </w:numPr>
        <w:tabs>
          <w:tab w:val="left" w:pos="1170"/>
          <w:tab w:val="left" w:pos="1710"/>
        </w:tabs>
      </w:pPr>
      <w:r>
        <w:t xml:space="preserve">Complete full cycle recruitment process </w:t>
      </w:r>
      <w:r>
        <w:rPr>
          <w:rFonts w:ascii="Palatino Linotype" w:eastAsia="Palatino Linotype" w:hAnsi="Palatino Linotype" w:cs="Palatino Linotype"/>
          <w:sz w:val="18"/>
          <w:szCs w:val="18"/>
        </w:rPr>
        <w:t>composed of Executives from Fortune 1000 companies.</w:t>
      </w:r>
    </w:p>
    <w:p w14:paraId="00000053" w14:textId="77777777" w:rsidR="001A1253" w:rsidRDefault="007B0438">
      <w:pPr>
        <w:numPr>
          <w:ilvl w:val="0"/>
          <w:numId w:val="21"/>
        </w:numPr>
        <w:tabs>
          <w:tab w:val="left" w:pos="1170"/>
          <w:tab w:val="left" w:pos="1710"/>
        </w:tabs>
        <w:ind w:left="1710" w:hanging="270"/>
      </w:pPr>
      <w:r>
        <w:t>Perform executive searches for several clients, including searches for Chief Financial Officers, Chief Marketing Officers, high level salespersons, controllers, and human resources professionals.</w:t>
      </w:r>
    </w:p>
    <w:p w14:paraId="00000054" w14:textId="77777777" w:rsidR="001A1253" w:rsidRDefault="007B0438">
      <w:pPr>
        <w:numPr>
          <w:ilvl w:val="0"/>
          <w:numId w:val="21"/>
        </w:numPr>
        <w:ind w:left="1710" w:hanging="270"/>
      </w:pPr>
      <w:r>
        <w:rPr>
          <w:rFonts w:ascii="Palatino Linotype" w:eastAsia="Palatino Linotype" w:hAnsi="Palatino Linotype" w:cs="Palatino Linotype"/>
          <w:sz w:val="18"/>
          <w:szCs w:val="18"/>
        </w:rPr>
        <w:t>Responsible for the successful generation, development and maintenance of candidate and client</w:t>
      </w:r>
      <w:r>
        <w:t xml:space="preserve"> r</w:t>
      </w:r>
      <w:r>
        <w:rPr>
          <w:rFonts w:ascii="Palatino Linotype" w:eastAsia="Palatino Linotype" w:hAnsi="Palatino Linotype" w:cs="Palatino Linotype"/>
          <w:sz w:val="18"/>
          <w:szCs w:val="18"/>
        </w:rPr>
        <w:t>elationships.</w:t>
      </w:r>
    </w:p>
    <w:p w14:paraId="00000055" w14:textId="77777777" w:rsidR="001A1253" w:rsidRDefault="007B0438">
      <w:pPr>
        <w:numPr>
          <w:ilvl w:val="0"/>
          <w:numId w:val="21"/>
        </w:numPr>
        <w:tabs>
          <w:tab w:val="left" w:pos="1710"/>
        </w:tabs>
      </w:pPr>
      <w:r>
        <w:t>Negotiate salaries and benefit packages.</w:t>
      </w:r>
    </w:p>
    <w:p w14:paraId="00000056" w14:textId="77777777" w:rsidR="001A1253" w:rsidRDefault="007B0438">
      <w:pPr>
        <w:numPr>
          <w:ilvl w:val="0"/>
          <w:numId w:val="21"/>
        </w:numPr>
        <w:tabs>
          <w:tab w:val="left" w:pos="1710"/>
        </w:tabs>
      </w:pPr>
      <w:r>
        <w:rPr>
          <w:rFonts w:ascii="Palatino Linotype" w:eastAsia="Palatino Linotype" w:hAnsi="Palatino Linotype" w:cs="Palatino Linotype"/>
          <w:sz w:val="18"/>
          <w:szCs w:val="18"/>
        </w:rPr>
        <w:t>Successful in maintaining the Direct Hire Division.</w:t>
      </w:r>
    </w:p>
    <w:p w14:paraId="00000057" w14:textId="77777777" w:rsidR="001A1253" w:rsidRDefault="007B0438">
      <w:pPr>
        <w:numPr>
          <w:ilvl w:val="0"/>
          <w:numId w:val="20"/>
        </w:numPr>
        <w:ind w:left="1440" w:firstLine="0"/>
      </w:pPr>
      <w:r>
        <w:t>Excelled immediately as one of the top sales representatives.</w:t>
      </w:r>
    </w:p>
    <w:p w14:paraId="00000058" w14:textId="77777777" w:rsidR="001A1253" w:rsidRDefault="007B0438">
      <w:pPr>
        <w:numPr>
          <w:ilvl w:val="0"/>
          <w:numId w:val="20"/>
        </w:numPr>
        <w:tabs>
          <w:tab w:val="left" w:pos="1440"/>
        </w:tabs>
        <w:ind w:left="1440" w:firstLine="0"/>
      </w:pPr>
      <w:r>
        <w:rPr>
          <w:rFonts w:ascii="Palatino Linotype" w:eastAsia="Palatino Linotype" w:hAnsi="Palatino Linotype" w:cs="Palatino Linotype"/>
          <w:sz w:val="18"/>
          <w:szCs w:val="18"/>
        </w:rPr>
        <w:t>Received numerous awards and recognition for outstanding sales performance on the regional level.</w:t>
      </w:r>
    </w:p>
    <w:p w14:paraId="00000059" w14:textId="77777777" w:rsidR="001A1253" w:rsidRDefault="007B0438">
      <w:pPr>
        <w:numPr>
          <w:ilvl w:val="0"/>
          <w:numId w:val="20"/>
        </w:numPr>
        <w:tabs>
          <w:tab w:val="left" w:pos="1710"/>
          <w:tab w:val="left" w:pos="1800"/>
        </w:tabs>
        <w:ind w:left="1440" w:firstLine="0"/>
      </w:pPr>
      <w:r>
        <w:rPr>
          <w:rFonts w:ascii="Palatino Linotype" w:eastAsia="Palatino Linotype" w:hAnsi="Palatino Linotype" w:cs="Palatino Linotype"/>
          <w:sz w:val="18"/>
          <w:szCs w:val="18"/>
        </w:rPr>
        <w:t>Created incentive programs to appeal to minority recruits, increasing revenue streams.</w:t>
      </w:r>
    </w:p>
    <w:p w14:paraId="0000005A" w14:textId="77777777" w:rsidR="001A1253" w:rsidRDefault="007B0438">
      <w:pPr>
        <w:numPr>
          <w:ilvl w:val="0"/>
          <w:numId w:val="20"/>
        </w:numPr>
        <w:ind w:left="1440" w:firstLine="0"/>
      </w:pPr>
      <w:r>
        <w:rPr>
          <w:rFonts w:ascii="Palatino Linotype" w:eastAsia="Palatino Linotype" w:hAnsi="Palatino Linotype" w:cs="Palatino Linotype"/>
          <w:sz w:val="18"/>
          <w:szCs w:val="18"/>
        </w:rPr>
        <w:t>Assisted with Human Resource issues, and new hire orientation.</w:t>
      </w:r>
    </w:p>
    <w:p w14:paraId="0000005B" w14:textId="77777777" w:rsidR="001A1253" w:rsidRDefault="001A1253">
      <w:pPr>
        <w:ind w:left="1440"/>
        <w:rPr>
          <w:rFonts w:ascii="Palatino Linotype" w:eastAsia="Palatino Linotype" w:hAnsi="Palatino Linotype" w:cs="Palatino Linotype"/>
          <w:sz w:val="18"/>
          <w:szCs w:val="18"/>
        </w:rPr>
      </w:pPr>
    </w:p>
    <w:p w14:paraId="0000005C" w14:textId="77777777" w:rsidR="001A1253" w:rsidRDefault="001A1253">
      <w:pPr>
        <w:ind w:left="1440"/>
        <w:jc w:val="both"/>
        <w:rPr>
          <w:rFonts w:ascii="Palatino Linotype" w:eastAsia="Palatino Linotype" w:hAnsi="Palatino Linotype" w:cs="Palatino Linotype"/>
          <w:sz w:val="18"/>
          <w:szCs w:val="18"/>
        </w:rPr>
      </w:pPr>
    </w:p>
    <w:p w14:paraId="0000005D" w14:textId="77777777" w:rsidR="001A1253" w:rsidRPr="00A758FC" w:rsidRDefault="007B0438">
      <w:pPr>
        <w:tabs>
          <w:tab w:val="left" w:pos="1170"/>
        </w:tabs>
        <w:jc w:val="both"/>
        <w:rPr>
          <w:lang w:val="fr-FR"/>
        </w:rPr>
      </w:pPr>
      <w:r>
        <w:tab/>
      </w:r>
      <w:r>
        <w:tab/>
      </w:r>
      <w:r w:rsidRPr="00A758FC">
        <w:rPr>
          <w:b/>
          <w:i/>
          <w:lang w:val="fr-FR"/>
        </w:rPr>
        <w:t>SOURCE ONE PERSONNEL, INC.</w:t>
      </w:r>
      <w:r w:rsidRPr="00A758FC">
        <w:rPr>
          <w:lang w:val="fr-FR"/>
        </w:rPr>
        <w:t>, Lawrenceville, N.J.</w:t>
      </w:r>
    </w:p>
    <w:p w14:paraId="0000005E" w14:textId="77777777" w:rsidR="001A1253" w:rsidRDefault="007B0438">
      <w:pPr>
        <w:tabs>
          <w:tab w:val="left" w:pos="1170"/>
        </w:tabs>
        <w:jc w:val="both"/>
      </w:pPr>
      <w:r>
        <w:t xml:space="preserve">1999 - 2003 </w:t>
      </w:r>
      <w:r>
        <w:tab/>
      </w:r>
      <w:r>
        <w:tab/>
      </w:r>
      <w:r>
        <w:rPr>
          <w:b/>
          <w:i/>
        </w:rPr>
        <w:t>Regional Director of Accounting, Finance, &amp; Human Resources</w:t>
      </w:r>
    </w:p>
    <w:p w14:paraId="0000005F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Managed twenty to twenty-five recruiters in four branch offices.</w:t>
      </w:r>
    </w:p>
    <w:p w14:paraId="00000060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 xml:space="preserve">Responsible for all decisions affecting the </w:t>
      </w:r>
      <w:proofErr w:type="gramStart"/>
      <w:r>
        <w:rPr>
          <w:color w:val="000000"/>
        </w:rPr>
        <w:t>groups</w:t>
      </w:r>
      <w:proofErr w:type="gramEnd"/>
      <w:r>
        <w:rPr>
          <w:color w:val="000000"/>
        </w:rPr>
        <w:t xml:space="preserve"> bottom line.</w:t>
      </w:r>
    </w:p>
    <w:p w14:paraId="00000061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Responsible for hiring, training, and motivating new employees.</w:t>
      </w:r>
    </w:p>
    <w:p w14:paraId="00000062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Implemented monthly performance reviews for all employees.</w:t>
      </w:r>
    </w:p>
    <w:p w14:paraId="00000063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Maintained relationships with 200+ clients in the Greater Princeton area.</w:t>
      </w:r>
    </w:p>
    <w:p w14:paraId="00000064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Formulated and negotiated contracts with large clients.</w:t>
      </w:r>
    </w:p>
    <w:p w14:paraId="00000065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Personally, matched qualified candidates with open positions.</w:t>
      </w:r>
    </w:p>
    <w:p w14:paraId="00000066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Led the team as Source One's top producer in each of the last twelve fiscal quarters.</w:t>
      </w:r>
    </w:p>
    <w:p w14:paraId="00000067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Oversaw day-to-day human resource issues as they pertain to employees and the law (OSHA &amp; EEOC).</w:t>
      </w:r>
    </w:p>
    <w:p w14:paraId="00000068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Created Policies &amp; Procedures for all Source One Employees.</w:t>
      </w:r>
    </w:p>
    <w:p w14:paraId="00000069" w14:textId="77777777" w:rsidR="001A1253" w:rsidRDefault="007B043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1800"/>
        <w:rPr>
          <w:color w:val="000000"/>
        </w:rPr>
      </w:pPr>
      <w:r>
        <w:rPr>
          <w:color w:val="000000"/>
        </w:rPr>
        <w:t>Responsible for overseeing timely payroll processing.</w:t>
      </w:r>
    </w:p>
    <w:p w14:paraId="0000006A" w14:textId="77777777" w:rsidR="001A1253" w:rsidRDefault="001A1253">
      <w:pPr>
        <w:tabs>
          <w:tab w:val="left" w:pos="1170"/>
        </w:tabs>
        <w:ind w:firstLine="1170"/>
        <w:jc w:val="both"/>
      </w:pPr>
    </w:p>
    <w:p w14:paraId="0000006B" w14:textId="77777777" w:rsidR="001A1253" w:rsidRDefault="007B0438">
      <w:pPr>
        <w:tabs>
          <w:tab w:val="left" w:pos="1170"/>
        </w:tabs>
        <w:jc w:val="both"/>
      </w:pPr>
      <w:r>
        <w:tab/>
      </w:r>
      <w:r>
        <w:tab/>
      </w:r>
      <w:r>
        <w:rPr>
          <w:b/>
        </w:rPr>
        <w:t>ACCOUNTANTS ON CALL</w:t>
      </w:r>
      <w:r>
        <w:t>, Princeton, N.J.</w:t>
      </w:r>
    </w:p>
    <w:p w14:paraId="0000006C" w14:textId="77777777" w:rsidR="001A1253" w:rsidRDefault="007B0438">
      <w:pPr>
        <w:tabs>
          <w:tab w:val="left" w:pos="1170"/>
        </w:tabs>
        <w:jc w:val="both"/>
      </w:pPr>
      <w:r>
        <w:t>1996-1999</w:t>
      </w:r>
      <w:r>
        <w:tab/>
      </w:r>
      <w:r>
        <w:tab/>
      </w:r>
      <w:r>
        <w:rPr>
          <w:b/>
          <w:i/>
        </w:rPr>
        <w:t>Branch Manager</w:t>
      </w:r>
      <w:r>
        <w:t xml:space="preserve"> </w:t>
      </w:r>
    </w:p>
    <w:p w14:paraId="0000006D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Opened and managed the Princeton branch.</w:t>
      </w:r>
    </w:p>
    <w:p w14:paraId="0000006E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Developed monthly individual and branch sales goals.</w:t>
      </w:r>
    </w:p>
    <w:p w14:paraId="0000006F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Implemented marketing strategies, plus soliciting new client contracts to increase revenue.</w:t>
      </w:r>
    </w:p>
    <w:p w14:paraId="00000070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Prepared daily, weekly, monthly, quarterly, and year-end reports.</w:t>
      </w:r>
    </w:p>
    <w:p w14:paraId="00000071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Trained staff in AOC sales and marketing techniques.</w:t>
      </w:r>
    </w:p>
    <w:p w14:paraId="00000072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Negotiated contract terms and conditions for clients in a high pressure, results-oriented office.</w:t>
      </w:r>
    </w:p>
    <w:p w14:paraId="00000073" w14:textId="77777777" w:rsidR="001A1253" w:rsidRDefault="007B0438">
      <w:pPr>
        <w:numPr>
          <w:ilvl w:val="0"/>
          <w:numId w:val="1"/>
        </w:numPr>
        <w:tabs>
          <w:tab w:val="left" w:pos="1170"/>
        </w:tabs>
        <w:ind w:left="1800"/>
        <w:jc w:val="both"/>
      </w:pPr>
      <w:r>
        <w:t>Knowledgeable of each client's unique needs, environment, and culture.</w:t>
      </w:r>
    </w:p>
    <w:p w14:paraId="00000074" w14:textId="77777777" w:rsidR="001A1253" w:rsidRDefault="001A1253">
      <w:pPr>
        <w:tabs>
          <w:tab w:val="left" w:pos="1170"/>
        </w:tabs>
        <w:ind w:firstLine="1440"/>
        <w:jc w:val="both"/>
      </w:pPr>
    </w:p>
    <w:p w14:paraId="00000085" w14:textId="77777777" w:rsidR="001A1253" w:rsidRDefault="007B0438">
      <w:pPr>
        <w:tabs>
          <w:tab w:val="left" w:pos="1170"/>
        </w:tabs>
        <w:jc w:val="both"/>
      </w:pPr>
      <w:r>
        <w:rPr>
          <w:b/>
        </w:rPr>
        <w:t>EDUCATION:</w:t>
      </w:r>
    </w:p>
    <w:p w14:paraId="00000086" w14:textId="77777777" w:rsidR="001A1253" w:rsidRDefault="007B0438">
      <w:pPr>
        <w:numPr>
          <w:ilvl w:val="0"/>
          <w:numId w:val="13"/>
        </w:numPr>
        <w:tabs>
          <w:tab w:val="left" w:pos="1170"/>
        </w:tabs>
        <w:ind w:left="1800"/>
        <w:jc w:val="both"/>
      </w:pPr>
      <w:r>
        <w:t>MBA Graduate Courses, Monmouth University, Long Branch, N.J.</w:t>
      </w:r>
    </w:p>
    <w:p w14:paraId="00000087" w14:textId="076BC352" w:rsidR="001A1253" w:rsidRDefault="007B0438">
      <w:pPr>
        <w:numPr>
          <w:ilvl w:val="0"/>
          <w:numId w:val="13"/>
        </w:numPr>
        <w:tabs>
          <w:tab w:val="left" w:pos="1170"/>
        </w:tabs>
        <w:ind w:left="1800"/>
        <w:jc w:val="both"/>
      </w:pPr>
      <w:r>
        <w:t xml:space="preserve">B.A., Business Administration (Finance), Ohio Dominican </w:t>
      </w:r>
      <w:r w:rsidR="00AF32C7">
        <w:t>University</w:t>
      </w:r>
      <w:r>
        <w:t>, Columbus, OH</w:t>
      </w:r>
    </w:p>
    <w:p w14:paraId="00000088" w14:textId="77777777" w:rsidR="001A1253" w:rsidRDefault="007B0438">
      <w:pPr>
        <w:numPr>
          <w:ilvl w:val="0"/>
          <w:numId w:val="13"/>
        </w:numPr>
        <w:tabs>
          <w:tab w:val="left" w:pos="1170"/>
        </w:tabs>
        <w:ind w:left="1800"/>
        <w:jc w:val="both"/>
      </w:pPr>
      <w:r>
        <w:t>Certified Financial Management</w:t>
      </w:r>
    </w:p>
    <w:p w14:paraId="00000089" w14:textId="77777777" w:rsidR="001A1253" w:rsidRDefault="007B0438">
      <w:pPr>
        <w:numPr>
          <w:ilvl w:val="0"/>
          <w:numId w:val="13"/>
        </w:numPr>
        <w:tabs>
          <w:tab w:val="left" w:pos="1170"/>
        </w:tabs>
        <w:ind w:left="1800"/>
        <w:jc w:val="both"/>
      </w:pPr>
      <w:r>
        <w:t>American Institute of Banking Diploma, Edison, N.J.</w:t>
      </w:r>
    </w:p>
    <w:p w14:paraId="0000008A" w14:textId="77777777" w:rsidR="001A1253" w:rsidRDefault="007B0438">
      <w:pPr>
        <w:numPr>
          <w:ilvl w:val="0"/>
          <w:numId w:val="13"/>
        </w:numPr>
        <w:tabs>
          <w:tab w:val="left" w:pos="1170"/>
        </w:tabs>
        <w:ind w:left="1800"/>
        <w:jc w:val="both"/>
      </w:pPr>
      <w:r>
        <w:t>Life and Health Insurance Licenses, Brick, N.J.</w:t>
      </w:r>
    </w:p>
    <w:p w14:paraId="0000008B" w14:textId="77777777" w:rsidR="001A1253" w:rsidRDefault="001A1253">
      <w:pPr>
        <w:tabs>
          <w:tab w:val="left" w:pos="1170"/>
        </w:tabs>
        <w:jc w:val="both"/>
      </w:pPr>
    </w:p>
    <w:p w14:paraId="0000008C" w14:textId="77777777" w:rsidR="001A1253" w:rsidRDefault="007B0438">
      <w:pPr>
        <w:tabs>
          <w:tab w:val="left" w:pos="-90"/>
          <w:tab w:val="left" w:pos="1170"/>
        </w:tabs>
        <w:ind w:left="-270"/>
        <w:jc w:val="both"/>
      </w:pPr>
      <w:r>
        <w:rPr>
          <w:b/>
        </w:rPr>
        <w:tab/>
        <w:t xml:space="preserve">  </w:t>
      </w:r>
    </w:p>
    <w:p w14:paraId="2B85834A" w14:textId="77777777" w:rsidR="004301AD" w:rsidRDefault="007B0438">
      <w:pPr>
        <w:tabs>
          <w:tab w:val="left" w:pos="-90"/>
          <w:tab w:val="left" w:pos="0"/>
        </w:tabs>
        <w:ind w:left="-270"/>
        <w:jc w:val="both"/>
        <w:rPr>
          <w:b/>
        </w:rPr>
      </w:pPr>
      <w:r>
        <w:rPr>
          <w:b/>
        </w:rPr>
        <w:tab/>
      </w:r>
    </w:p>
    <w:p w14:paraId="0000008D" w14:textId="48E7F3E9" w:rsidR="001A1253" w:rsidRDefault="007B0438">
      <w:pPr>
        <w:tabs>
          <w:tab w:val="left" w:pos="-90"/>
          <w:tab w:val="left" w:pos="0"/>
        </w:tabs>
        <w:ind w:left="-270"/>
        <w:jc w:val="both"/>
      </w:pPr>
      <w:r>
        <w:rPr>
          <w:b/>
        </w:rPr>
        <w:lastRenderedPageBreak/>
        <w:tab/>
      </w:r>
      <w:r w:rsidR="004301AD">
        <w:rPr>
          <w:b/>
        </w:rPr>
        <w:t xml:space="preserve">  </w:t>
      </w:r>
      <w:r>
        <w:rPr>
          <w:b/>
        </w:rPr>
        <w:t>COMPUTER</w:t>
      </w:r>
    </w:p>
    <w:p w14:paraId="0000008E" w14:textId="763D0CF8" w:rsidR="001A1253" w:rsidRDefault="004301AD">
      <w:pPr>
        <w:tabs>
          <w:tab w:val="left" w:pos="0"/>
          <w:tab w:val="left" w:pos="1170"/>
          <w:tab w:val="left" w:pos="1800"/>
          <w:tab w:val="left" w:pos="1980"/>
        </w:tabs>
        <w:ind w:left="1800" w:hanging="2070"/>
      </w:pPr>
      <w:r>
        <w:rPr>
          <w:b/>
        </w:rPr>
        <w:tab/>
      </w:r>
      <w:r w:rsidR="007B0438">
        <w:rPr>
          <w:b/>
        </w:rPr>
        <w:t>SKILLS:</w:t>
      </w:r>
      <w:r w:rsidR="007B0438">
        <w:t xml:space="preserve">  </w:t>
      </w:r>
      <w:r w:rsidR="007B0438">
        <w:tab/>
      </w:r>
      <w:r w:rsidR="007B0438">
        <w:tab/>
        <w:t xml:space="preserve">Microsoft Office: Excel, Word, </w:t>
      </w:r>
      <w:proofErr w:type="spellStart"/>
      <w:r w:rsidR="007B0438">
        <w:t>Powerpoint</w:t>
      </w:r>
      <w:proofErr w:type="spellEnd"/>
      <w:r w:rsidR="007B0438">
        <w:t xml:space="preserve">, Outlook, ADP Workforce Now, </w:t>
      </w:r>
      <w:r w:rsidR="001E64F3">
        <w:t xml:space="preserve">ADP Run, </w:t>
      </w:r>
      <w:proofErr w:type="spellStart"/>
      <w:r w:rsidR="001E64F3">
        <w:t>Smartsheets</w:t>
      </w:r>
      <w:proofErr w:type="spellEnd"/>
      <w:r w:rsidR="001E64F3">
        <w:t xml:space="preserve">, </w:t>
      </w:r>
      <w:r w:rsidR="007B0438">
        <w:t xml:space="preserve">Systems 3000, </w:t>
      </w:r>
      <w:proofErr w:type="spellStart"/>
      <w:r w:rsidR="007B0438">
        <w:t>OnCourse</w:t>
      </w:r>
      <w:proofErr w:type="spellEnd"/>
      <w:r w:rsidR="007B0438">
        <w:t xml:space="preserve">, </w:t>
      </w:r>
      <w:proofErr w:type="spellStart"/>
      <w:r w:rsidR="007B0438">
        <w:t>NJSmart</w:t>
      </w:r>
      <w:proofErr w:type="spellEnd"/>
      <w:r w:rsidR="007B0438">
        <w:t xml:space="preserve">, NJDOE, Quicken, Naviance, </w:t>
      </w:r>
      <w:proofErr w:type="spellStart"/>
      <w:r w:rsidR="007B0438">
        <w:t>Powerschool</w:t>
      </w:r>
      <w:proofErr w:type="spellEnd"/>
      <w:r w:rsidR="007B0438">
        <w:t>.</w:t>
      </w:r>
    </w:p>
    <w:p w14:paraId="0000008F" w14:textId="77777777" w:rsidR="001A1253" w:rsidRDefault="001A1253">
      <w:pPr>
        <w:tabs>
          <w:tab w:val="left" w:pos="1170"/>
        </w:tabs>
        <w:rPr>
          <w:u w:val="single"/>
        </w:rPr>
      </w:pPr>
    </w:p>
    <w:p w14:paraId="00000094" w14:textId="77777777" w:rsidR="001A1253" w:rsidRDefault="007B0438">
      <w:pPr>
        <w:tabs>
          <w:tab w:val="left" w:pos="1170"/>
        </w:tabs>
        <w:jc w:val="both"/>
      </w:pPr>
      <w:r>
        <w:rPr>
          <w:b/>
        </w:rPr>
        <w:t>ASSOCIATIONS:</w:t>
      </w:r>
    </w:p>
    <w:p w14:paraId="00000095" w14:textId="77777777" w:rsidR="001A1253" w:rsidRDefault="001A1253">
      <w:pPr>
        <w:tabs>
          <w:tab w:val="left" w:pos="1170"/>
        </w:tabs>
        <w:jc w:val="both"/>
      </w:pPr>
    </w:p>
    <w:p w14:paraId="3042491D" w14:textId="78F5A7F5" w:rsidR="00E95B9E" w:rsidRPr="00E95B9E" w:rsidRDefault="00E95B9E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t>SHRM Member</w:t>
      </w:r>
    </w:p>
    <w:p w14:paraId="00000096" w14:textId="77777777" w:rsidR="001A1253" w:rsidRDefault="007B0438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rPr>
          <w:color w:val="000000"/>
          <w:highlight w:val="white"/>
        </w:rPr>
        <w:t>BACCEIC Member</w:t>
      </w:r>
    </w:p>
    <w:p w14:paraId="00000097" w14:textId="77777777" w:rsidR="001A1253" w:rsidRDefault="007B0438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t>Burlington County Association of School Business Officials</w:t>
      </w:r>
    </w:p>
    <w:p w14:paraId="00000098" w14:textId="77777777" w:rsidR="001A1253" w:rsidRDefault="007B0438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t>Municipal Alliance Coordinator</w:t>
      </w:r>
    </w:p>
    <w:p w14:paraId="00000099" w14:textId="77777777" w:rsidR="001A1253" w:rsidRDefault="007B0438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t>Girl Scout Leader</w:t>
      </w:r>
    </w:p>
    <w:p w14:paraId="0000009A" w14:textId="77777777" w:rsidR="001A1253" w:rsidRDefault="007B0438">
      <w:pPr>
        <w:numPr>
          <w:ilvl w:val="0"/>
          <w:numId w:val="18"/>
        </w:numPr>
        <w:tabs>
          <w:tab w:val="left" w:pos="1170"/>
        </w:tabs>
        <w:ind w:left="1800"/>
        <w:jc w:val="both"/>
      </w:pPr>
      <w:r>
        <w:t>New Jersey Technology Council (NJTC)</w:t>
      </w:r>
    </w:p>
    <w:p w14:paraId="0000009B" w14:textId="77777777" w:rsidR="001A1253" w:rsidRDefault="007B0438">
      <w:pPr>
        <w:numPr>
          <w:ilvl w:val="0"/>
          <w:numId w:val="17"/>
        </w:numPr>
        <w:tabs>
          <w:tab w:val="left" w:pos="1170"/>
        </w:tabs>
        <w:ind w:left="1800"/>
        <w:jc w:val="both"/>
      </w:pPr>
      <w:r>
        <w:t xml:space="preserve">Eastern Technology Council </w:t>
      </w:r>
    </w:p>
    <w:p w14:paraId="0000009C" w14:textId="77777777" w:rsidR="001A1253" w:rsidRDefault="007B0438">
      <w:pPr>
        <w:numPr>
          <w:ilvl w:val="0"/>
          <w:numId w:val="17"/>
        </w:numPr>
        <w:tabs>
          <w:tab w:val="left" w:pos="1170"/>
        </w:tabs>
        <w:ind w:left="1800"/>
        <w:jc w:val="both"/>
      </w:pPr>
      <w:r>
        <w:t>New Jersey Entrepreneurial Network (NJEN)</w:t>
      </w:r>
    </w:p>
    <w:p w14:paraId="0000009D" w14:textId="77777777" w:rsidR="001A1253" w:rsidRDefault="007B0438">
      <w:pPr>
        <w:numPr>
          <w:ilvl w:val="0"/>
          <w:numId w:val="17"/>
        </w:numPr>
        <w:tabs>
          <w:tab w:val="left" w:pos="1170"/>
        </w:tabs>
        <w:ind w:left="1800"/>
        <w:jc w:val="both"/>
      </w:pPr>
      <w:r>
        <w:t>Institute of Management Accounting (IMA)</w:t>
      </w:r>
    </w:p>
    <w:p w14:paraId="0000009E" w14:textId="77777777" w:rsidR="001A1253" w:rsidRDefault="007B0438">
      <w:pPr>
        <w:numPr>
          <w:ilvl w:val="0"/>
          <w:numId w:val="17"/>
        </w:numPr>
        <w:tabs>
          <w:tab w:val="left" w:pos="1170"/>
        </w:tabs>
        <w:ind w:left="1800"/>
        <w:jc w:val="both"/>
      </w:pPr>
      <w:r>
        <w:t>New Jersey State Chamber of Commerce</w:t>
      </w:r>
    </w:p>
    <w:p w14:paraId="0000009F" w14:textId="77777777" w:rsidR="001A1253" w:rsidRDefault="007B0438">
      <w:pPr>
        <w:numPr>
          <w:ilvl w:val="0"/>
          <w:numId w:val="17"/>
        </w:numPr>
        <w:tabs>
          <w:tab w:val="left" w:pos="1170"/>
        </w:tabs>
        <w:ind w:left="1800"/>
        <w:jc w:val="both"/>
      </w:pPr>
      <w:r>
        <w:t>New Jersey Association of Women Business Owners (NJAWBO)</w:t>
      </w:r>
    </w:p>
    <w:p w14:paraId="000000A0" w14:textId="77777777" w:rsidR="001A1253" w:rsidRDefault="001A1253">
      <w:pPr>
        <w:tabs>
          <w:tab w:val="left" w:pos="1170"/>
        </w:tabs>
        <w:jc w:val="both"/>
      </w:pPr>
    </w:p>
    <w:p w14:paraId="000000A1" w14:textId="77777777" w:rsidR="001A1253" w:rsidRDefault="001A1253">
      <w:pPr>
        <w:tabs>
          <w:tab w:val="left" w:pos="1170"/>
        </w:tabs>
        <w:jc w:val="both"/>
        <w:rPr>
          <w:rFonts w:ascii="Garamond" w:eastAsia="Garamond" w:hAnsi="Garamond" w:cs="Garamond"/>
        </w:rPr>
      </w:pPr>
    </w:p>
    <w:p w14:paraId="000000A2" w14:textId="77777777" w:rsidR="001A1253" w:rsidRDefault="001A1253">
      <w:pPr>
        <w:tabs>
          <w:tab w:val="left" w:pos="1170"/>
        </w:tabs>
        <w:rPr>
          <w:rFonts w:ascii="Garamond" w:eastAsia="Garamond" w:hAnsi="Garamond" w:cs="Garamond"/>
          <w:sz w:val="8"/>
          <w:szCs w:val="8"/>
        </w:rPr>
      </w:pPr>
    </w:p>
    <w:sectPr w:rsidR="001A1253">
      <w:pgSz w:w="12240" w:h="15840"/>
      <w:pgMar w:top="720" w:right="1080" w:bottom="576" w:left="93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66965"/>
    <w:multiLevelType w:val="multilevel"/>
    <w:tmpl w:val="1D1650E2"/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BD50B3"/>
    <w:multiLevelType w:val="multilevel"/>
    <w:tmpl w:val="54EA13D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1E6B1CD6"/>
    <w:multiLevelType w:val="multilevel"/>
    <w:tmpl w:val="D1203C2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217F39AB"/>
    <w:multiLevelType w:val="multilevel"/>
    <w:tmpl w:val="08C029C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229A1FD5"/>
    <w:multiLevelType w:val="multilevel"/>
    <w:tmpl w:val="D850EE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2AB225E8"/>
    <w:multiLevelType w:val="multilevel"/>
    <w:tmpl w:val="C49634E0"/>
    <w:lvl w:ilvl="0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7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84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2E233151"/>
    <w:multiLevelType w:val="hybridMultilevel"/>
    <w:tmpl w:val="4EA0B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0705C5"/>
    <w:multiLevelType w:val="multilevel"/>
    <w:tmpl w:val="22F6853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4FA9583E"/>
    <w:multiLevelType w:val="multilevel"/>
    <w:tmpl w:val="F7F4D6B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57B33582"/>
    <w:multiLevelType w:val="multilevel"/>
    <w:tmpl w:val="E524556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7CA1ED3"/>
    <w:multiLevelType w:val="multilevel"/>
    <w:tmpl w:val="9544BAB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D1072E2"/>
    <w:multiLevelType w:val="multilevel"/>
    <w:tmpl w:val="22684B6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5D31693E"/>
    <w:multiLevelType w:val="multilevel"/>
    <w:tmpl w:val="384AF91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64460D4F"/>
    <w:multiLevelType w:val="hybridMultilevel"/>
    <w:tmpl w:val="619AE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2A40BF"/>
    <w:multiLevelType w:val="multilevel"/>
    <w:tmpl w:val="677C8FC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6AE22B08"/>
    <w:multiLevelType w:val="multilevel"/>
    <w:tmpl w:val="2536F9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6E3E1764"/>
    <w:multiLevelType w:val="multilevel"/>
    <w:tmpl w:val="13D079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 w15:restartNumberingAfterBreak="0">
    <w:nsid w:val="6FBC49AD"/>
    <w:multiLevelType w:val="multilevel"/>
    <w:tmpl w:val="53463D3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73B23A70"/>
    <w:multiLevelType w:val="multilevel"/>
    <w:tmpl w:val="2A207E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74E13719"/>
    <w:multiLevelType w:val="multilevel"/>
    <w:tmpl w:val="EC6A563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7680581A"/>
    <w:multiLevelType w:val="multilevel"/>
    <w:tmpl w:val="2FFAFD5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77DA2BBE"/>
    <w:multiLevelType w:val="multilevel"/>
    <w:tmpl w:val="C05C1D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7E376A5B"/>
    <w:multiLevelType w:val="multilevel"/>
    <w:tmpl w:val="F9D643D4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132792667">
    <w:abstractNumId w:val="11"/>
  </w:num>
  <w:num w:numId="2" w16cid:durableId="1651252353">
    <w:abstractNumId w:val="4"/>
  </w:num>
  <w:num w:numId="3" w16cid:durableId="1682311885">
    <w:abstractNumId w:val="0"/>
  </w:num>
  <w:num w:numId="4" w16cid:durableId="1863547160">
    <w:abstractNumId w:val="7"/>
  </w:num>
  <w:num w:numId="5" w16cid:durableId="550925265">
    <w:abstractNumId w:val="14"/>
  </w:num>
  <w:num w:numId="6" w16cid:durableId="1799765081">
    <w:abstractNumId w:val="1"/>
  </w:num>
  <w:num w:numId="7" w16cid:durableId="832642763">
    <w:abstractNumId w:val="12"/>
  </w:num>
  <w:num w:numId="8" w16cid:durableId="901134203">
    <w:abstractNumId w:val="16"/>
  </w:num>
  <w:num w:numId="9" w16cid:durableId="1966544169">
    <w:abstractNumId w:val="8"/>
  </w:num>
  <w:num w:numId="10" w16cid:durableId="63644500">
    <w:abstractNumId w:val="10"/>
  </w:num>
  <w:num w:numId="11" w16cid:durableId="1919441149">
    <w:abstractNumId w:val="20"/>
  </w:num>
  <w:num w:numId="12" w16cid:durableId="1553542490">
    <w:abstractNumId w:val="21"/>
  </w:num>
  <w:num w:numId="13" w16cid:durableId="1392267022">
    <w:abstractNumId w:val="19"/>
  </w:num>
  <w:num w:numId="14" w16cid:durableId="934165672">
    <w:abstractNumId w:val="18"/>
  </w:num>
  <w:num w:numId="15" w16cid:durableId="680007850">
    <w:abstractNumId w:val="9"/>
  </w:num>
  <w:num w:numId="16" w16cid:durableId="60907288">
    <w:abstractNumId w:val="17"/>
  </w:num>
  <w:num w:numId="17" w16cid:durableId="1613365608">
    <w:abstractNumId w:val="2"/>
  </w:num>
  <w:num w:numId="18" w16cid:durableId="226690511">
    <w:abstractNumId w:val="3"/>
  </w:num>
  <w:num w:numId="19" w16cid:durableId="1453934258">
    <w:abstractNumId w:val="15"/>
  </w:num>
  <w:num w:numId="20" w16cid:durableId="388455734">
    <w:abstractNumId w:val="5"/>
  </w:num>
  <w:num w:numId="21" w16cid:durableId="637761688">
    <w:abstractNumId w:val="22"/>
  </w:num>
  <w:num w:numId="22" w16cid:durableId="1528904906">
    <w:abstractNumId w:val="13"/>
  </w:num>
  <w:num w:numId="23" w16cid:durableId="5547066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1253"/>
    <w:rsid w:val="00086C1D"/>
    <w:rsid w:val="000A00DD"/>
    <w:rsid w:val="000E45B1"/>
    <w:rsid w:val="001A1253"/>
    <w:rsid w:val="001E64F3"/>
    <w:rsid w:val="004301AD"/>
    <w:rsid w:val="004F08CF"/>
    <w:rsid w:val="006849FB"/>
    <w:rsid w:val="007B0438"/>
    <w:rsid w:val="00A758FC"/>
    <w:rsid w:val="00AA5B1F"/>
    <w:rsid w:val="00AC13A3"/>
    <w:rsid w:val="00AF32C7"/>
    <w:rsid w:val="00B7391A"/>
    <w:rsid w:val="00C26AEF"/>
    <w:rsid w:val="00CE46CC"/>
    <w:rsid w:val="00D07C46"/>
    <w:rsid w:val="00E95B9E"/>
    <w:rsid w:val="00FD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D938"/>
  <w15:docId w15:val="{BF93CBC6-A581-4FB3-858A-4C931142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outlineLvl w:val="0"/>
    </w:pPr>
    <w:rPr>
      <w:rFonts w:ascii="Garamond" w:eastAsia="Garamond" w:hAnsi="Garamond" w:cs="Garamond"/>
      <w:b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jc w:val="center"/>
    </w:pPr>
    <w:rPr>
      <w:rFonts w:ascii="Garamond" w:eastAsia="Garamond" w:hAnsi="Garamond" w:cs="Garamond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0A00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Guenther</dc:creator>
  <cp:lastModifiedBy>Michele Guenther</cp:lastModifiedBy>
  <cp:revision>9</cp:revision>
  <dcterms:created xsi:type="dcterms:W3CDTF">2023-03-03T15:29:00Z</dcterms:created>
  <dcterms:modified xsi:type="dcterms:W3CDTF">2023-04-27T19:16:00Z</dcterms:modified>
</cp:coreProperties>
</file>